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662" w:rsidRPr="00CE2895" w:rsidRDefault="00971662" w:rsidP="00971662">
      <w:pPr>
        <w:shd w:val="clear" w:color="auto" w:fill="FFFFFF"/>
        <w:spacing w:after="0" w:line="240" w:lineRule="auto"/>
        <w:ind w:firstLine="709"/>
        <w:jc w:val="center"/>
        <w:rPr>
          <w:rFonts w:ascii="Times New Roman" w:hAnsi="Times New Roman"/>
          <w:b/>
          <w:bCs/>
          <w:color w:val="000000"/>
          <w:spacing w:val="1"/>
          <w:sz w:val="28"/>
          <w:szCs w:val="28"/>
          <w:bdr w:val="none" w:sz="0" w:space="0" w:color="auto" w:frame="1"/>
          <w:lang w:val="en-US"/>
        </w:rPr>
      </w:pPr>
      <w:r w:rsidRPr="00CE2895">
        <w:rPr>
          <w:rFonts w:ascii="Times New Roman" w:hAnsi="Times New Roman"/>
          <w:b/>
          <w:bCs/>
          <w:color w:val="000000"/>
          <w:spacing w:val="1"/>
          <w:sz w:val="28"/>
          <w:szCs w:val="28"/>
          <w:bdr w:val="none" w:sz="0" w:space="0" w:color="auto" w:frame="1"/>
          <w:lang w:val="en-US"/>
        </w:rPr>
        <w:t>EXPLANATORY NOTE</w:t>
      </w:r>
    </w:p>
    <w:p w:rsidR="00971662" w:rsidRPr="00971662" w:rsidRDefault="00971662" w:rsidP="00CE2895">
      <w:pPr>
        <w:shd w:val="clear" w:color="auto" w:fill="FFFFFF"/>
        <w:spacing w:after="0" w:line="240" w:lineRule="auto"/>
        <w:ind w:firstLine="708"/>
        <w:jc w:val="both"/>
        <w:rPr>
          <w:rFonts w:ascii="Times New Roman" w:hAnsi="Times New Roman"/>
          <w:b/>
          <w:bCs/>
          <w:color w:val="000000"/>
          <w:spacing w:val="1"/>
          <w:sz w:val="28"/>
          <w:szCs w:val="28"/>
          <w:bdr w:val="none" w:sz="0" w:space="0" w:color="auto" w:frame="1"/>
          <w:lang w:val="en-US"/>
        </w:rPr>
      </w:pPr>
      <w:proofErr w:type="gramStart"/>
      <w:r w:rsidRPr="00971662">
        <w:rPr>
          <w:rFonts w:ascii="Times New Roman" w:hAnsi="Times New Roman"/>
          <w:b/>
          <w:bCs/>
          <w:color w:val="000000"/>
          <w:spacing w:val="1"/>
          <w:sz w:val="28"/>
          <w:szCs w:val="28"/>
          <w:bdr w:val="none" w:sz="0" w:space="0" w:color="auto" w:frame="1"/>
          <w:lang w:val="en-US"/>
        </w:rPr>
        <w:t>to</w:t>
      </w:r>
      <w:proofErr w:type="gramEnd"/>
      <w:r w:rsidRPr="00971662">
        <w:rPr>
          <w:rFonts w:ascii="Times New Roman" w:hAnsi="Times New Roman"/>
          <w:b/>
          <w:bCs/>
          <w:color w:val="000000"/>
          <w:spacing w:val="1"/>
          <w:sz w:val="28"/>
          <w:szCs w:val="28"/>
          <w:bdr w:val="none" w:sz="0" w:space="0" w:color="auto" w:frame="1"/>
          <w:lang w:val="en-US"/>
        </w:rPr>
        <w:t xml:space="preserve"> the Draft Order of the Minister of Finance of the Republic of Kazakhstan</w:t>
      </w:r>
    </w:p>
    <w:p w:rsidR="00CE2895" w:rsidRDefault="00CE2895" w:rsidP="00CE2895">
      <w:pPr>
        <w:shd w:val="clear" w:color="auto" w:fill="FFFFFF"/>
        <w:spacing w:after="0" w:line="240" w:lineRule="auto"/>
        <w:ind w:firstLine="708"/>
        <w:jc w:val="both"/>
        <w:rPr>
          <w:rFonts w:ascii="Times New Roman" w:hAnsi="Times New Roman"/>
          <w:b/>
          <w:bCs/>
          <w:color w:val="000000"/>
          <w:spacing w:val="1"/>
          <w:sz w:val="28"/>
          <w:szCs w:val="28"/>
          <w:bdr w:val="none" w:sz="0" w:space="0" w:color="auto" w:frame="1"/>
          <w:lang w:val="en-US"/>
        </w:rPr>
      </w:pPr>
      <w:r w:rsidRPr="00CE2895">
        <w:rPr>
          <w:rFonts w:ascii="Times New Roman" w:hAnsi="Times New Roman"/>
          <w:b/>
          <w:bCs/>
          <w:color w:val="000000"/>
          <w:spacing w:val="1"/>
          <w:sz w:val="28"/>
          <w:szCs w:val="28"/>
          <w:bdr w:val="none" w:sz="0" w:space="0" w:color="auto" w:frame="1"/>
          <w:lang w:val="en-US"/>
        </w:rPr>
        <w:t>«</w:t>
      </w:r>
      <w:r>
        <w:rPr>
          <w:rFonts w:ascii="Times New Roman" w:hAnsi="Times New Roman"/>
          <w:b/>
          <w:bCs/>
          <w:color w:val="000000"/>
          <w:spacing w:val="1"/>
          <w:sz w:val="28"/>
          <w:szCs w:val="28"/>
          <w:bdr w:val="none" w:sz="0" w:space="0" w:color="auto" w:frame="1"/>
          <w:lang w:val="en-US"/>
        </w:rPr>
        <w:t>O</w:t>
      </w:r>
      <w:r w:rsidRPr="00971662">
        <w:rPr>
          <w:rFonts w:ascii="Times New Roman" w:hAnsi="Times New Roman"/>
          <w:b/>
          <w:bCs/>
          <w:color w:val="000000"/>
          <w:spacing w:val="1"/>
          <w:sz w:val="28"/>
          <w:szCs w:val="28"/>
          <w:bdr w:val="none" w:sz="0" w:space="0" w:color="auto" w:frame="1"/>
          <w:lang w:val="en-US"/>
        </w:rPr>
        <w:t xml:space="preserve">n the approval of the forms of decisions of the state revenue authority </w:t>
      </w:r>
      <w:r>
        <w:rPr>
          <w:rFonts w:ascii="Times New Roman" w:hAnsi="Times New Roman"/>
          <w:b/>
          <w:bCs/>
          <w:color w:val="000000"/>
          <w:spacing w:val="1"/>
          <w:sz w:val="28"/>
          <w:szCs w:val="28"/>
          <w:bdr w:val="none" w:sz="0" w:space="0" w:color="auto" w:frame="1"/>
          <w:lang w:val="en-US"/>
        </w:rPr>
        <w:t xml:space="preserve">     </w:t>
      </w:r>
    </w:p>
    <w:p w:rsidR="00971662" w:rsidRPr="00CE2895" w:rsidRDefault="00CE2895" w:rsidP="00CE2895">
      <w:pPr>
        <w:shd w:val="clear" w:color="auto" w:fill="FFFFFF"/>
        <w:spacing w:after="0" w:line="240" w:lineRule="auto"/>
        <w:ind w:firstLine="708"/>
        <w:jc w:val="both"/>
        <w:rPr>
          <w:rFonts w:ascii="Times New Roman" w:hAnsi="Times New Roman"/>
          <w:b/>
          <w:bCs/>
          <w:color w:val="000000"/>
          <w:spacing w:val="1"/>
          <w:sz w:val="28"/>
          <w:szCs w:val="28"/>
          <w:bdr w:val="none" w:sz="0" w:space="0" w:color="auto" w:frame="1"/>
          <w:lang w:val="en-US"/>
        </w:rPr>
      </w:pPr>
      <w:r>
        <w:rPr>
          <w:rFonts w:ascii="Times New Roman" w:hAnsi="Times New Roman"/>
          <w:b/>
          <w:bCs/>
          <w:color w:val="000000"/>
          <w:spacing w:val="1"/>
          <w:sz w:val="28"/>
          <w:szCs w:val="28"/>
          <w:bdr w:val="none" w:sz="0" w:space="0" w:color="auto" w:frame="1"/>
          <w:lang w:val="en-US"/>
        </w:rPr>
        <w:t xml:space="preserve">      </w:t>
      </w:r>
      <w:proofErr w:type="gramStart"/>
      <w:r w:rsidRPr="00971662">
        <w:rPr>
          <w:rFonts w:ascii="Times New Roman" w:hAnsi="Times New Roman"/>
          <w:b/>
          <w:bCs/>
          <w:color w:val="000000"/>
          <w:spacing w:val="1"/>
          <w:sz w:val="28"/>
          <w:szCs w:val="28"/>
          <w:bdr w:val="none" w:sz="0" w:space="0" w:color="auto" w:frame="1"/>
          <w:lang w:val="en-US"/>
        </w:rPr>
        <w:t>and</w:t>
      </w:r>
      <w:proofErr w:type="gramEnd"/>
      <w:r w:rsidRPr="00971662">
        <w:rPr>
          <w:rFonts w:ascii="Times New Roman" w:hAnsi="Times New Roman"/>
          <w:b/>
          <w:bCs/>
          <w:color w:val="000000"/>
          <w:spacing w:val="1"/>
          <w:sz w:val="28"/>
          <w:szCs w:val="28"/>
          <w:bdr w:val="none" w:sz="0" w:space="0" w:color="auto" w:frame="1"/>
          <w:lang w:val="en-US"/>
        </w:rPr>
        <w:t xml:space="preserve"> the application regarding the mutual agreement procedure</w:t>
      </w:r>
      <w:r w:rsidRPr="00CE2895">
        <w:rPr>
          <w:rFonts w:ascii="Times New Roman" w:hAnsi="Times New Roman"/>
          <w:b/>
          <w:bCs/>
          <w:color w:val="000000"/>
          <w:spacing w:val="1"/>
          <w:sz w:val="28"/>
          <w:szCs w:val="28"/>
          <w:bdr w:val="none" w:sz="0" w:space="0" w:color="auto" w:frame="1"/>
          <w:lang w:val="en-US"/>
        </w:rPr>
        <w:t>»</w:t>
      </w:r>
    </w:p>
    <w:p w:rsidR="00971662" w:rsidRDefault="00CE2895" w:rsidP="00CE2895">
      <w:pPr>
        <w:shd w:val="clear" w:color="auto" w:fill="FFFFFF"/>
        <w:spacing w:after="0" w:line="240" w:lineRule="auto"/>
        <w:ind w:left="2831" w:firstLine="709"/>
        <w:jc w:val="both"/>
        <w:rPr>
          <w:rFonts w:ascii="Times New Roman" w:hAnsi="Times New Roman"/>
          <w:bCs/>
          <w:color w:val="000000"/>
          <w:spacing w:val="1"/>
          <w:sz w:val="28"/>
          <w:szCs w:val="28"/>
          <w:bdr w:val="none" w:sz="0" w:space="0" w:color="auto" w:frame="1"/>
          <w:lang w:val="en-US"/>
        </w:rPr>
      </w:pPr>
      <w:r w:rsidRPr="00971662">
        <w:rPr>
          <w:rFonts w:ascii="Times New Roman" w:hAnsi="Times New Roman"/>
          <w:bCs/>
          <w:color w:val="000000"/>
          <w:spacing w:val="1"/>
          <w:sz w:val="28"/>
          <w:szCs w:val="28"/>
          <w:bdr w:val="none" w:sz="0" w:space="0" w:color="auto" w:frame="1"/>
          <w:lang w:val="en-US"/>
        </w:rPr>
        <w:t>(</w:t>
      </w:r>
      <w:proofErr w:type="gramStart"/>
      <w:r w:rsidRPr="00971662">
        <w:rPr>
          <w:rFonts w:ascii="Times New Roman" w:hAnsi="Times New Roman"/>
          <w:bCs/>
          <w:color w:val="000000"/>
          <w:spacing w:val="1"/>
          <w:sz w:val="28"/>
          <w:szCs w:val="28"/>
          <w:bdr w:val="none" w:sz="0" w:space="0" w:color="auto" w:frame="1"/>
          <w:lang w:val="en-US"/>
        </w:rPr>
        <w:t>hereinafter</w:t>
      </w:r>
      <w:proofErr w:type="gramEnd"/>
      <w:r w:rsidRPr="00971662">
        <w:rPr>
          <w:rFonts w:ascii="Times New Roman" w:hAnsi="Times New Roman"/>
          <w:bCs/>
          <w:color w:val="000000"/>
          <w:spacing w:val="1"/>
          <w:sz w:val="28"/>
          <w:szCs w:val="28"/>
          <w:bdr w:val="none" w:sz="0" w:space="0" w:color="auto" w:frame="1"/>
          <w:lang w:val="en-US"/>
        </w:rPr>
        <w:t xml:space="preserve"> – the Draft)</w:t>
      </w:r>
    </w:p>
    <w:p w:rsidR="00CE2895" w:rsidRPr="00971662" w:rsidRDefault="00CE2895" w:rsidP="00CE2895">
      <w:pPr>
        <w:shd w:val="clear" w:color="auto" w:fill="FFFFFF"/>
        <w:spacing w:after="0" w:line="240" w:lineRule="auto"/>
        <w:ind w:left="2831" w:firstLine="709"/>
        <w:jc w:val="both"/>
        <w:rPr>
          <w:rFonts w:ascii="Times New Roman" w:hAnsi="Times New Roman"/>
          <w:b/>
          <w:bCs/>
          <w:color w:val="000000"/>
          <w:spacing w:val="1"/>
          <w:sz w:val="28"/>
          <w:szCs w:val="28"/>
          <w:bdr w:val="none" w:sz="0" w:space="0" w:color="auto" w:frame="1"/>
          <w:lang w:val="en-US"/>
        </w:rPr>
      </w:pPr>
    </w:p>
    <w:p w:rsidR="00971662" w:rsidRPr="00971662" w:rsidRDefault="00971662" w:rsidP="00971662">
      <w:pPr>
        <w:shd w:val="clear" w:color="auto" w:fill="FFFFFF"/>
        <w:spacing w:after="0" w:line="240" w:lineRule="auto"/>
        <w:ind w:firstLine="709"/>
        <w:jc w:val="both"/>
        <w:rPr>
          <w:rFonts w:ascii="Times New Roman" w:hAnsi="Times New Roman"/>
          <w:b/>
          <w:bCs/>
          <w:color w:val="000000"/>
          <w:spacing w:val="1"/>
          <w:sz w:val="28"/>
          <w:szCs w:val="28"/>
          <w:bdr w:val="none" w:sz="0" w:space="0" w:color="auto" w:frame="1"/>
          <w:lang w:val="en-US"/>
        </w:rPr>
      </w:pPr>
      <w:r w:rsidRPr="00971662">
        <w:rPr>
          <w:rFonts w:ascii="Times New Roman" w:hAnsi="Times New Roman"/>
          <w:b/>
          <w:bCs/>
          <w:color w:val="000000"/>
          <w:spacing w:val="1"/>
          <w:sz w:val="28"/>
          <w:szCs w:val="28"/>
          <w:bdr w:val="none" w:sz="0" w:space="0" w:color="auto" w:frame="1"/>
          <w:lang w:val="en-US"/>
        </w:rPr>
        <w:t xml:space="preserve">    1.    Name of the state authority responsible for drafting the act</w:t>
      </w:r>
    </w:p>
    <w:p w:rsidR="00971662" w:rsidRPr="00971662" w:rsidRDefault="00971662" w:rsidP="00971662">
      <w:pPr>
        <w:shd w:val="clear" w:color="auto" w:fill="FFFFFF"/>
        <w:spacing w:after="0" w:line="240" w:lineRule="auto"/>
        <w:ind w:firstLine="709"/>
        <w:jc w:val="both"/>
        <w:rPr>
          <w:rFonts w:ascii="Times New Roman" w:hAnsi="Times New Roman"/>
          <w:bCs/>
          <w:color w:val="000000"/>
          <w:spacing w:val="1"/>
          <w:sz w:val="28"/>
          <w:szCs w:val="28"/>
          <w:bdr w:val="none" w:sz="0" w:space="0" w:color="auto" w:frame="1"/>
          <w:lang w:val="en-US"/>
        </w:rPr>
      </w:pPr>
      <w:r w:rsidRPr="00971662">
        <w:rPr>
          <w:rFonts w:ascii="Times New Roman" w:hAnsi="Times New Roman"/>
          <w:bCs/>
          <w:color w:val="000000"/>
          <w:spacing w:val="1"/>
          <w:sz w:val="28"/>
          <w:szCs w:val="28"/>
          <w:bdr w:val="none" w:sz="0" w:space="0" w:color="auto" w:frame="1"/>
          <w:lang w:val="en-US"/>
        </w:rPr>
        <w:t>Ministry of Finance of the Republic of Kazakhstan.</w:t>
      </w:r>
    </w:p>
    <w:p w:rsidR="00971662" w:rsidRPr="00971662" w:rsidRDefault="00971662" w:rsidP="00971662">
      <w:pPr>
        <w:shd w:val="clear" w:color="auto" w:fill="FFFFFF"/>
        <w:spacing w:after="0" w:line="240" w:lineRule="auto"/>
        <w:ind w:firstLine="709"/>
        <w:jc w:val="both"/>
        <w:rPr>
          <w:rFonts w:ascii="Times New Roman" w:hAnsi="Times New Roman"/>
          <w:b/>
          <w:bCs/>
          <w:color w:val="000000"/>
          <w:spacing w:val="1"/>
          <w:sz w:val="28"/>
          <w:szCs w:val="28"/>
          <w:bdr w:val="none" w:sz="0" w:space="0" w:color="auto" w:frame="1"/>
          <w:lang w:val="en-US"/>
        </w:rPr>
      </w:pPr>
      <w:r w:rsidRPr="00971662">
        <w:rPr>
          <w:rFonts w:ascii="Times New Roman" w:hAnsi="Times New Roman"/>
          <w:b/>
          <w:bCs/>
          <w:color w:val="000000"/>
          <w:spacing w:val="1"/>
          <w:sz w:val="28"/>
          <w:szCs w:val="28"/>
          <w:bdr w:val="none" w:sz="0" w:space="0" w:color="auto" w:frame="1"/>
          <w:lang w:val="en-US"/>
        </w:rPr>
        <w:t xml:space="preserve">    </w:t>
      </w:r>
      <w:proofErr w:type="gramStart"/>
      <w:r w:rsidRPr="00971662">
        <w:rPr>
          <w:rFonts w:ascii="Times New Roman" w:hAnsi="Times New Roman"/>
          <w:b/>
          <w:bCs/>
          <w:color w:val="000000"/>
          <w:spacing w:val="1"/>
          <w:sz w:val="28"/>
          <w:szCs w:val="28"/>
          <w:bdr w:val="none" w:sz="0" w:space="0" w:color="auto" w:frame="1"/>
          <w:lang w:val="en-US"/>
        </w:rPr>
        <w:t>2.    Legal grounds for the adoption of the draft regulatory legal act, with references to relevant legal acts, provisions of international treaties ratified by the Republic of Kazakhstan, decisions of international organizations in which the Republic of Kazakhstan participates, and/or instructions of the President, the Presidential Administration, the Government, and the Prime Minister’s Office, or other justifications for the need to adopt the draft</w:t>
      </w:r>
      <w:proofErr w:type="gramEnd"/>
    </w:p>
    <w:p w:rsidR="00971662" w:rsidRPr="00971662" w:rsidRDefault="00971662" w:rsidP="00971662">
      <w:pPr>
        <w:shd w:val="clear" w:color="auto" w:fill="FFFFFF"/>
        <w:spacing w:after="0" w:line="240" w:lineRule="auto"/>
        <w:ind w:firstLine="709"/>
        <w:jc w:val="both"/>
        <w:rPr>
          <w:rFonts w:ascii="Times New Roman" w:hAnsi="Times New Roman"/>
          <w:bCs/>
          <w:color w:val="000000"/>
          <w:spacing w:val="1"/>
          <w:sz w:val="28"/>
          <w:szCs w:val="28"/>
          <w:bdr w:val="none" w:sz="0" w:space="0" w:color="auto" w:frame="1"/>
          <w:lang w:val="en-US"/>
        </w:rPr>
      </w:pPr>
      <w:r w:rsidRPr="00971662">
        <w:rPr>
          <w:rFonts w:ascii="Times New Roman" w:hAnsi="Times New Roman"/>
          <w:bCs/>
          <w:color w:val="000000"/>
          <w:spacing w:val="1"/>
          <w:sz w:val="28"/>
          <w:szCs w:val="28"/>
          <w:bdr w:val="none" w:sz="0" w:space="0" w:color="auto" w:frame="1"/>
          <w:lang w:val="en-US"/>
        </w:rPr>
        <w:t xml:space="preserve">The Draft </w:t>
      </w:r>
      <w:proofErr w:type="gramStart"/>
      <w:r w:rsidRPr="00971662">
        <w:rPr>
          <w:rFonts w:ascii="Times New Roman" w:hAnsi="Times New Roman"/>
          <w:bCs/>
          <w:color w:val="000000"/>
          <w:spacing w:val="1"/>
          <w:sz w:val="28"/>
          <w:szCs w:val="28"/>
          <w:bdr w:val="none" w:sz="0" w:space="0" w:color="auto" w:frame="1"/>
          <w:lang w:val="en-US"/>
        </w:rPr>
        <w:t>has been developed</w:t>
      </w:r>
      <w:proofErr w:type="gramEnd"/>
      <w:r w:rsidRPr="00971662">
        <w:rPr>
          <w:rFonts w:ascii="Times New Roman" w:hAnsi="Times New Roman"/>
          <w:bCs/>
          <w:color w:val="000000"/>
          <w:spacing w:val="1"/>
          <w:sz w:val="28"/>
          <w:szCs w:val="28"/>
          <w:bdr w:val="none" w:sz="0" w:space="0" w:color="auto" w:frame="1"/>
          <w:lang w:val="en-US"/>
        </w:rPr>
        <w:t xml:space="preserve"> </w:t>
      </w:r>
      <w:r w:rsidR="00CE2895" w:rsidRPr="00CE2895">
        <w:rPr>
          <w:rFonts w:ascii="Times New Roman" w:hAnsi="Times New Roman"/>
          <w:bCs/>
          <w:color w:val="000000"/>
          <w:spacing w:val="1"/>
          <w:sz w:val="28"/>
          <w:szCs w:val="28"/>
          <w:bdr w:val="none" w:sz="0" w:space="0" w:color="auto" w:frame="1"/>
          <w:lang w:val="en-US"/>
        </w:rPr>
        <w:t>In accordance with Article 232, paragraph 4 of Article 49, and paragraph 2 of Article 113 of the Tax Code of the Republic of Kazakhstan</w:t>
      </w:r>
      <w:r w:rsidRPr="00971662">
        <w:rPr>
          <w:rFonts w:ascii="Times New Roman" w:hAnsi="Times New Roman"/>
          <w:bCs/>
          <w:color w:val="000000"/>
          <w:spacing w:val="1"/>
          <w:sz w:val="28"/>
          <w:szCs w:val="28"/>
          <w:bdr w:val="none" w:sz="0" w:space="0" w:color="auto" w:frame="1"/>
          <w:lang w:val="en-US"/>
        </w:rPr>
        <w:t>.</w:t>
      </w:r>
    </w:p>
    <w:p w:rsidR="00971662" w:rsidRPr="00971662" w:rsidRDefault="00971662" w:rsidP="00971662">
      <w:pPr>
        <w:shd w:val="clear" w:color="auto" w:fill="FFFFFF"/>
        <w:spacing w:after="0" w:line="240" w:lineRule="auto"/>
        <w:ind w:firstLine="709"/>
        <w:jc w:val="both"/>
        <w:rPr>
          <w:rFonts w:ascii="Times New Roman" w:hAnsi="Times New Roman"/>
          <w:b/>
          <w:bCs/>
          <w:color w:val="000000"/>
          <w:spacing w:val="1"/>
          <w:sz w:val="28"/>
          <w:szCs w:val="28"/>
          <w:bdr w:val="none" w:sz="0" w:space="0" w:color="auto" w:frame="1"/>
          <w:lang w:val="en-US"/>
        </w:rPr>
      </w:pPr>
      <w:r w:rsidRPr="00971662">
        <w:rPr>
          <w:rFonts w:ascii="Times New Roman" w:hAnsi="Times New Roman"/>
          <w:b/>
          <w:bCs/>
          <w:color w:val="000000"/>
          <w:spacing w:val="1"/>
          <w:sz w:val="28"/>
          <w:szCs w:val="28"/>
          <w:bdr w:val="none" w:sz="0" w:space="0" w:color="auto" w:frame="1"/>
          <w:lang w:val="en-US"/>
        </w:rPr>
        <w:t xml:space="preserve">    3.    Need for financial expenditures related to the implementation of the draft regulatory legal act and its financial support, including the source of funding, and, if required by budget legislation, the decision of the relevant budget commission (supporting calculations, reference to the source of funding, and a copy of the budget commission’s decision must be attached)</w:t>
      </w:r>
    </w:p>
    <w:p w:rsidR="00971662" w:rsidRPr="00971662" w:rsidRDefault="00971662" w:rsidP="00971662">
      <w:pPr>
        <w:shd w:val="clear" w:color="auto" w:fill="FFFFFF"/>
        <w:spacing w:after="0" w:line="240" w:lineRule="auto"/>
        <w:ind w:firstLine="709"/>
        <w:jc w:val="both"/>
        <w:rPr>
          <w:rFonts w:ascii="Times New Roman" w:hAnsi="Times New Roman"/>
          <w:bCs/>
          <w:color w:val="000000"/>
          <w:spacing w:val="1"/>
          <w:sz w:val="28"/>
          <w:szCs w:val="28"/>
          <w:bdr w:val="none" w:sz="0" w:space="0" w:color="auto" w:frame="1"/>
          <w:lang w:val="en-US"/>
        </w:rPr>
      </w:pPr>
      <w:r w:rsidRPr="00971662">
        <w:rPr>
          <w:rFonts w:ascii="Times New Roman" w:hAnsi="Times New Roman"/>
          <w:bCs/>
          <w:color w:val="000000"/>
          <w:spacing w:val="1"/>
          <w:sz w:val="28"/>
          <w:szCs w:val="28"/>
          <w:bdr w:val="none" w:sz="0" w:space="0" w:color="auto" w:frame="1"/>
          <w:lang w:val="en-US"/>
        </w:rPr>
        <w:t>The adoption of the Draft will not require the allocation of financial resources from the republican budget.</w:t>
      </w:r>
    </w:p>
    <w:p w:rsidR="00971662" w:rsidRPr="00971662" w:rsidRDefault="00971662" w:rsidP="00971662">
      <w:pPr>
        <w:shd w:val="clear" w:color="auto" w:fill="FFFFFF"/>
        <w:spacing w:after="0" w:line="240" w:lineRule="auto"/>
        <w:ind w:firstLine="709"/>
        <w:jc w:val="both"/>
        <w:rPr>
          <w:rFonts w:ascii="Times New Roman" w:hAnsi="Times New Roman"/>
          <w:b/>
          <w:bCs/>
          <w:color w:val="000000"/>
          <w:spacing w:val="1"/>
          <w:sz w:val="28"/>
          <w:szCs w:val="28"/>
          <w:bdr w:val="none" w:sz="0" w:space="0" w:color="auto" w:frame="1"/>
          <w:lang w:val="en-US"/>
        </w:rPr>
      </w:pPr>
      <w:r w:rsidRPr="00971662">
        <w:rPr>
          <w:rFonts w:ascii="Times New Roman" w:hAnsi="Times New Roman"/>
          <w:b/>
          <w:bCs/>
          <w:color w:val="000000"/>
          <w:spacing w:val="1"/>
          <w:sz w:val="28"/>
          <w:szCs w:val="28"/>
          <w:bdr w:val="none" w:sz="0" w:space="0" w:color="auto" w:frame="1"/>
          <w:lang w:val="en-US"/>
        </w:rPr>
        <w:t xml:space="preserve">    4.    Expected socio-economic, legal, and/or other implications for the general population, as well as the impact of the provisions of the draft regulatory legal act on national security</w:t>
      </w:r>
    </w:p>
    <w:p w:rsidR="00971662" w:rsidRPr="00971662" w:rsidRDefault="00971662" w:rsidP="00971662">
      <w:pPr>
        <w:shd w:val="clear" w:color="auto" w:fill="FFFFFF"/>
        <w:spacing w:after="0" w:line="240" w:lineRule="auto"/>
        <w:ind w:firstLine="709"/>
        <w:jc w:val="both"/>
        <w:rPr>
          <w:rFonts w:ascii="Times New Roman" w:hAnsi="Times New Roman"/>
          <w:bCs/>
          <w:color w:val="000000"/>
          <w:spacing w:val="1"/>
          <w:sz w:val="28"/>
          <w:szCs w:val="28"/>
          <w:bdr w:val="none" w:sz="0" w:space="0" w:color="auto" w:frame="1"/>
          <w:lang w:val="en-US"/>
        </w:rPr>
      </w:pPr>
      <w:r w:rsidRPr="00971662">
        <w:rPr>
          <w:rFonts w:ascii="Times New Roman" w:hAnsi="Times New Roman"/>
          <w:bCs/>
          <w:color w:val="000000"/>
          <w:spacing w:val="1"/>
          <w:sz w:val="28"/>
          <w:szCs w:val="28"/>
          <w:bdr w:val="none" w:sz="0" w:space="0" w:color="auto" w:frame="1"/>
          <w:lang w:val="en-US"/>
        </w:rPr>
        <w:t>The adoption of the Draft will not result in any negative socio-economic and/or legal consequences.</w:t>
      </w:r>
    </w:p>
    <w:p w:rsidR="00971662" w:rsidRPr="00971662" w:rsidRDefault="00971662" w:rsidP="00971662">
      <w:pPr>
        <w:shd w:val="clear" w:color="auto" w:fill="FFFFFF"/>
        <w:spacing w:after="0" w:line="240" w:lineRule="auto"/>
        <w:ind w:firstLine="709"/>
        <w:jc w:val="both"/>
        <w:rPr>
          <w:rFonts w:ascii="Times New Roman" w:hAnsi="Times New Roman"/>
          <w:b/>
          <w:bCs/>
          <w:color w:val="000000"/>
          <w:spacing w:val="1"/>
          <w:sz w:val="28"/>
          <w:szCs w:val="28"/>
          <w:bdr w:val="none" w:sz="0" w:space="0" w:color="auto" w:frame="1"/>
          <w:lang w:val="en-US"/>
        </w:rPr>
      </w:pPr>
      <w:r w:rsidRPr="00971662">
        <w:rPr>
          <w:rFonts w:ascii="Times New Roman" w:hAnsi="Times New Roman"/>
          <w:b/>
          <w:bCs/>
          <w:color w:val="000000"/>
          <w:spacing w:val="1"/>
          <w:sz w:val="28"/>
          <w:szCs w:val="28"/>
          <w:bdr w:val="none" w:sz="0" w:space="0" w:color="auto" w:frame="1"/>
          <w:lang w:val="en-US"/>
        </w:rPr>
        <w:t xml:space="preserve">    5.    Specific goals and timeframes for the expected outcomes, with a detailed description for individual potential stakeholders (government, business community, population, and other groups)</w:t>
      </w:r>
    </w:p>
    <w:p w:rsidR="00971662" w:rsidRPr="00971662" w:rsidRDefault="00CE2895" w:rsidP="00971662">
      <w:pPr>
        <w:shd w:val="clear" w:color="auto" w:fill="FFFFFF"/>
        <w:spacing w:after="0" w:line="240" w:lineRule="auto"/>
        <w:ind w:firstLine="709"/>
        <w:jc w:val="both"/>
        <w:rPr>
          <w:rFonts w:ascii="Times New Roman" w:hAnsi="Times New Roman"/>
          <w:bCs/>
          <w:color w:val="000000"/>
          <w:spacing w:val="1"/>
          <w:sz w:val="28"/>
          <w:szCs w:val="28"/>
          <w:bdr w:val="none" w:sz="0" w:space="0" w:color="auto" w:frame="1"/>
          <w:lang w:val="en-US"/>
        </w:rPr>
      </w:pPr>
      <w:r w:rsidRPr="00CE2895">
        <w:rPr>
          <w:rFonts w:ascii="Times New Roman" w:hAnsi="Times New Roman"/>
          <w:bCs/>
          <w:color w:val="000000"/>
          <w:spacing w:val="1"/>
          <w:sz w:val="28"/>
          <w:szCs w:val="28"/>
          <w:bdr w:val="none" w:sz="0" w:space="0" w:color="auto" w:frame="1"/>
          <w:lang w:val="en-US"/>
        </w:rPr>
        <w:t xml:space="preserve">The purpose of the Draft is to formalize and regulate the mutual agreement procedure in order to eliminate double taxation and fulfill the international obligations of the Republic of Kazakhstan. Its adoption will ensure legal certainty for taxpayers and enhance the transparency and predictability of administrative procedures. The expected outcome is an improved investment climate and increased alignment of the </w:t>
      </w:r>
      <w:bookmarkStart w:id="0" w:name="_GoBack"/>
      <w:bookmarkEnd w:id="0"/>
      <w:r w:rsidRPr="00CE2895">
        <w:rPr>
          <w:rFonts w:ascii="Times New Roman" w:hAnsi="Times New Roman"/>
          <w:bCs/>
          <w:color w:val="000000"/>
          <w:spacing w:val="1"/>
          <w:sz w:val="28"/>
          <w:szCs w:val="28"/>
          <w:bdr w:val="none" w:sz="0" w:space="0" w:color="auto" w:frame="1"/>
          <w:lang w:val="en-US"/>
        </w:rPr>
        <w:t>Republic of Kazakhstan with the standards of the Organization for Economic Co-operation and Development</w:t>
      </w:r>
      <w:r w:rsidR="00971662" w:rsidRPr="00971662">
        <w:rPr>
          <w:rFonts w:ascii="Times New Roman" w:hAnsi="Times New Roman"/>
          <w:bCs/>
          <w:color w:val="000000"/>
          <w:spacing w:val="1"/>
          <w:sz w:val="28"/>
          <w:szCs w:val="28"/>
          <w:bdr w:val="none" w:sz="0" w:space="0" w:color="auto" w:frame="1"/>
          <w:lang w:val="en-US"/>
        </w:rPr>
        <w:t>.</w:t>
      </w:r>
    </w:p>
    <w:p w:rsidR="00971662" w:rsidRPr="00971662" w:rsidRDefault="00971662" w:rsidP="00971662">
      <w:pPr>
        <w:shd w:val="clear" w:color="auto" w:fill="FFFFFF"/>
        <w:spacing w:after="0" w:line="240" w:lineRule="auto"/>
        <w:ind w:firstLine="709"/>
        <w:jc w:val="both"/>
        <w:rPr>
          <w:rFonts w:ascii="Times New Roman" w:hAnsi="Times New Roman"/>
          <w:b/>
          <w:bCs/>
          <w:color w:val="000000"/>
          <w:spacing w:val="1"/>
          <w:sz w:val="28"/>
          <w:szCs w:val="28"/>
          <w:bdr w:val="none" w:sz="0" w:space="0" w:color="auto" w:frame="1"/>
          <w:lang w:val="en-US"/>
        </w:rPr>
      </w:pPr>
      <w:r w:rsidRPr="00971662">
        <w:rPr>
          <w:rFonts w:ascii="Times New Roman" w:hAnsi="Times New Roman"/>
          <w:b/>
          <w:bCs/>
          <w:color w:val="000000"/>
          <w:spacing w:val="1"/>
          <w:sz w:val="28"/>
          <w:szCs w:val="28"/>
          <w:bdr w:val="none" w:sz="0" w:space="0" w:color="auto" w:frame="1"/>
          <w:lang w:val="en-US"/>
        </w:rPr>
        <w:t xml:space="preserve">    6.    The need to bring legislation in line with the proposed regulatory legal act, if adopted (indicate whether the adoption of other legal acts or amendments to existing acts is required), or a statement confirming that no such changes are needed</w:t>
      </w:r>
    </w:p>
    <w:p w:rsidR="00971662" w:rsidRPr="00971662" w:rsidRDefault="00971662" w:rsidP="00971662">
      <w:pPr>
        <w:shd w:val="clear" w:color="auto" w:fill="FFFFFF"/>
        <w:spacing w:after="0" w:line="240" w:lineRule="auto"/>
        <w:ind w:firstLine="709"/>
        <w:jc w:val="both"/>
        <w:rPr>
          <w:rFonts w:ascii="Times New Roman" w:hAnsi="Times New Roman"/>
          <w:bCs/>
          <w:color w:val="000000"/>
          <w:spacing w:val="1"/>
          <w:sz w:val="28"/>
          <w:szCs w:val="28"/>
          <w:bdr w:val="none" w:sz="0" w:space="0" w:color="auto" w:frame="1"/>
          <w:lang w:val="en-US"/>
        </w:rPr>
      </w:pPr>
      <w:r w:rsidRPr="00971662">
        <w:rPr>
          <w:rFonts w:ascii="Times New Roman" w:hAnsi="Times New Roman"/>
          <w:bCs/>
          <w:color w:val="000000"/>
          <w:spacing w:val="1"/>
          <w:sz w:val="28"/>
          <w:szCs w:val="28"/>
          <w:bdr w:val="none" w:sz="0" w:space="0" w:color="auto" w:frame="1"/>
          <w:lang w:val="en-US"/>
        </w:rPr>
        <w:lastRenderedPageBreak/>
        <w:t>No such changes are required.</w:t>
      </w:r>
    </w:p>
    <w:p w:rsidR="00971662" w:rsidRPr="00971662" w:rsidRDefault="00971662" w:rsidP="00971662">
      <w:pPr>
        <w:shd w:val="clear" w:color="auto" w:fill="FFFFFF"/>
        <w:spacing w:after="0" w:line="240" w:lineRule="auto"/>
        <w:ind w:firstLine="709"/>
        <w:jc w:val="both"/>
        <w:rPr>
          <w:rFonts w:ascii="Times New Roman" w:hAnsi="Times New Roman"/>
          <w:b/>
          <w:bCs/>
          <w:color w:val="000000"/>
          <w:spacing w:val="1"/>
          <w:sz w:val="28"/>
          <w:szCs w:val="28"/>
          <w:bdr w:val="none" w:sz="0" w:space="0" w:color="auto" w:frame="1"/>
          <w:lang w:val="en-US"/>
        </w:rPr>
      </w:pPr>
      <w:r w:rsidRPr="00971662">
        <w:rPr>
          <w:rFonts w:ascii="Times New Roman" w:hAnsi="Times New Roman"/>
          <w:b/>
          <w:bCs/>
          <w:color w:val="000000"/>
          <w:spacing w:val="1"/>
          <w:sz w:val="28"/>
          <w:szCs w:val="28"/>
          <w:bdr w:val="none" w:sz="0" w:space="0" w:color="auto" w:frame="1"/>
          <w:lang w:val="en-US"/>
        </w:rPr>
        <w:t xml:space="preserve">    7.    Compliance of the draft regulatory legal act with international treaties ratified by the Republic of Kazakhstan and decisions of international organizations in which the Republic of Kazakhstan participates</w:t>
      </w:r>
    </w:p>
    <w:p w:rsidR="00971662" w:rsidRPr="00971662" w:rsidRDefault="00971662" w:rsidP="00971662">
      <w:pPr>
        <w:shd w:val="clear" w:color="auto" w:fill="FFFFFF"/>
        <w:spacing w:after="0" w:line="240" w:lineRule="auto"/>
        <w:ind w:firstLine="709"/>
        <w:jc w:val="both"/>
        <w:rPr>
          <w:rFonts w:ascii="Times New Roman" w:hAnsi="Times New Roman"/>
          <w:bCs/>
          <w:color w:val="000000"/>
          <w:spacing w:val="1"/>
          <w:sz w:val="28"/>
          <w:szCs w:val="28"/>
          <w:bdr w:val="none" w:sz="0" w:space="0" w:color="auto" w:frame="1"/>
          <w:lang w:val="en-US"/>
        </w:rPr>
      </w:pPr>
      <w:r w:rsidRPr="00971662">
        <w:rPr>
          <w:rFonts w:ascii="Times New Roman" w:hAnsi="Times New Roman"/>
          <w:bCs/>
          <w:color w:val="000000"/>
          <w:spacing w:val="1"/>
          <w:sz w:val="28"/>
          <w:szCs w:val="28"/>
          <w:bdr w:val="none" w:sz="0" w:space="0" w:color="auto" w:frame="1"/>
          <w:lang w:val="en-US"/>
        </w:rPr>
        <w:t>Compliant.</w:t>
      </w:r>
    </w:p>
    <w:p w:rsidR="00971662" w:rsidRPr="00971662" w:rsidRDefault="00971662" w:rsidP="00971662">
      <w:pPr>
        <w:shd w:val="clear" w:color="auto" w:fill="FFFFFF"/>
        <w:spacing w:after="0" w:line="240" w:lineRule="auto"/>
        <w:ind w:firstLine="709"/>
        <w:jc w:val="both"/>
        <w:rPr>
          <w:rFonts w:ascii="Times New Roman" w:hAnsi="Times New Roman"/>
          <w:b/>
          <w:bCs/>
          <w:color w:val="000000"/>
          <w:spacing w:val="1"/>
          <w:sz w:val="28"/>
          <w:szCs w:val="28"/>
          <w:bdr w:val="none" w:sz="0" w:space="0" w:color="auto" w:frame="1"/>
          <w:lang w:val="en-US"/>
        </w:rPr>
      </w:pPr>
      <w:r w:rsidRPr="00971662">
        <w:rPr>
          <w:rFonts w:ascii="Times New Roman" w:hAnsi="Times New Roman"/>
          <w:b/>
          <w:bCs/>
          <w:color w:val="000000"/>
          <w:spacing w:val="1"/>
          <w:sz w:val="28"/>
          <w:szCs w:val="28"/>
          <w:bdr w:val="none" w:sz="0" w:space="0" w:color="auto" w:frame="1"/>
          <w:lang w:val="en-US"/>
        </w:rPr>
        <w:t xml:space="preserve">    8.    Results of calculations confirming the reduction and/or increase in costs for private business entities due to the entry into force of the draft regulatory legal act, if applicable</w:t>
      </w:r>
    </w:p>
    <w:p w:rsidR="00273E3D" w:rsidRPr="00CE2895" w:rsidRDefault="00CE2895" w:rsidP="00971662">
      <w:pPr>
        <w:shd w:val="clear" w:color="auto" w:fill="FFFFFF"/>
        <w:spacing w:after="0" w:line="240" w:lineRule="auto"/>
        <w:ind w:firstLine="709"/>
        <w:jc w:val="both"/>
        <w:rPr>
          <w:rFonts w:ascii="Times New Roman" w:hAnsi="Times New Roman"/>
          <w:color w:val="000000"/>
          <w:sz w:val="28"/>
          <w:szCs w:val="28"/>
          <w:lang w:val="en-US"/>
        </w:rPr>
      </w:pPr>
      <w:r w:rsidRPr="00CE2895">
        <w:rPr>
          <w:rFonts w:ascii="Times New Roman" w:hAnsi="Times New Roman"/>
          <w:bCs/>
          <w:color w:val="000000"/>
          <w:spacing w:val="1"/>
          <w:sz w:val="28"/>
          <w:szCs w:val="28"/>
          <w:bdr w:val="none" w:sz="0" w:space="0" w:color="auto" w:frame="1"/>
          <w:lang w:val="en-US"/>
        </w:rPr>
        <w:t>The adoption of the Draft will not result in any increase or decrease in the costs incurred by private business entities, as the enactment of the draft regulatory legal act does not introduce such changes</w:t>
      </w:r>
      <w:r w:rsidR="00971662" w:rsidRPr="00CE2895">
        <w:rPr>
          <w:rFonts w:ascii="Times New Roman" w:hAnsi="Times New Roman"/>
          <w:bCs/>
          <w:color w:val="000000"/>
          <w:spacing w:val="1"/>
          <w:sz w:val="28"/>
          <w:szCs w:val="28"/>
          <w:bdr w:val="none" w:sz="0" w:space="0" w:color="auto" w:frame="1"/>
          <w:lang w:val="en-US"/>
        </w:rPr>
        <w:t>.</w:t>
      </w:r>
    </w:p>
    <w:p w:rsidR="00273E3D" w:rsidRPr="00CE2895" w:rsidRDefault="00273E3D" w:rsidP="00273E3D">
      <w:pPr>
        <w:widowControl w:val="0"/>
        <w:pBdr>
          <w:bottom w:val="single" w:sz="4" w:space="31" w:color="FFFFFF"/>
        </w:pBdr>
        <w:tabs>
          <w:tab w:val="left" w:pos="709"/>
        </w:tabs>
        <w:spacing w:after="0" w:line="240" w:lineRule="auto"/>
        <w:ind w:firstLine="709"/>
        <w:jc w:val="both"/>
        <w:rPr>
          <w:rFonts w:ascii="Times New Roman" w:eastAsia="Calibri" w:hAnsi="Times New Roman"/>
          <w:b/>
          <w:sz w:val="28"/>
          <w:szCs w:val="28"/>
          <w:lang w:val="en-US"/>
        </w:rPr>
      </w:pPr>
      <w:r w:rsidRPr="00CE2895">
        <w:rPr>
          <w:rFonts w:ascii="Times New Roman" w:eastAsia="Calibri" w:hAnsi="Times New Roman"/>
          <w:b/>
          <w:sz w:val="28"/>
          <w:szCs w:val="28"/>
          <w:lang w:val="en-US"/>
        </w:rPr>
        <w:tab/>
      </w:r>
    </w:p>
    <w:p w:rsidR="00971662" w:rsidRPr="00CE2895" w:rsidRDefault="00273E3D" w:rsidP="00971662">
      <w:pPr>
        <w:widowControl w:val="0"/>
        <w:pBdr>
          <w:bottom w:val="single" w:sz="4" w:space="31" w:color="FFFFFF"/>
        </w:pBdr>
        <w:tabs>
          <w:tab w:val="left" w:pos="709"/>
        </w:tabs>
        <w:spacing w:after="0" w:line="240" w:lineRule="auto"/>
        <w:ind w:firstLine="709"/>
        <w:jc w:val="both"/>
        <w:rPr>
          <w:rFonts w:ascii="Times New Roman" w:eastAsia="Calibri" w:hAnsi="Times New Roman"/>
          <w:b/>
          <w:sz w:val="28"/>
          <w:szCs w:val="28"/>
          <w:lang w:val="en-US"/>
        </w:rPr>
      </w:pPr>
      <w:r w:rsidRPr="00CE2895">
        <w:rPr>
          <w:rFonts w:ascii="Times New Roman" w:eastAsia="Calibri" w:hAnsi="Times New Roman"/>
          <w:b/>
          <w:sz w:val="28"/>
          <w:szCs w:val="28"/>
          <w:lang w:val="en-US"/>
        </w:rPr>
        <w:tab/>
      </w:r>
      <w:r w:rsidR="00971662" w:rsidRPr="00CE2895">
        <w:rPr>
          <w:rFonts w:ascii="Times New Roman" w:eastAsia="Calibri" w:hAnsi="Times New Roman"/>
          <w:b/>
          <w:sz w:val="28"/>
          <w:szCs w:val="28"/>
          <w:lang w:val="en-US"/>
        </w:rPr>
        <w:t>Minister of Finance</w:t>
      </w:r>
    </w:p>
    <w:p w:rsidR="00273E3D" w:rsidRPr="00971662" w:rsidRDefault="00971662" w:rsidP="00971662">
      <w:pPr>
        <w:widowControl w:val="0"/>
        <w:pBdr>
          <w:bottom w:val="single" w:sz="4" w:space="31" w:color="FFFFFF"/>
        </w:pBdr>
        <w:tabs>
          <w:tab w:val="left" w:pos="709"/>
        </w:tabs>
        <w:spacing w:after="0" w:line="240" w:lineRule="auto"/>
        <w:ind w:firstLine="709"/>
        <w:jc w:val="both"/>
        <w:rPr>
          <w:rFonts w:ascii="Times New Roman" w:hAnsi="Times New Roman"/>
          <w:b/>
          <w:sz w:val="28"/>
          <w:szCs w:val="28"/>
          <w:lang w:val="en-US"/>
        </w:rPr>
      </w:pPr>
      <w:r>
        <w:rPr>
          <w:rFonts w:ascii="Times New Roman" w:eastAsia="Calibri" w:hAnsi="Times New Roman"/>
          <w:b/>
          <w:sz w:val="28"/>
          <w:szCs w:val="28"/>
          <w:lang w:val="en-US"/>
        </w:rPr>
        <w:tab/>
      </w:r>
      <w:proofErr w:type="gramStart"/>
      <w:r w:rsidRPr="00971662">
        <w:rPr>
          <w:rFonts w:ascii="Times New Roman" w:eastAsia="Calibri" w:hAnsi="Times New Roman"/>
          <w:b/>
          <w:sz w:val="28"/>
          <w:szCs w:val="28"/>
          <w:lang w:val="en-US"/>
        </w:rPr>
        <w:t>of</w:t>
      </w:r>
      <w:proofErr w:type="gramEnd"/>
      <w:r w:rsidRPr="00971662">
        <w:rPr>
          <w:rFonts w:ascii="Times New Roman" w:eastAsia="Calibri" w:hAnsi="Times New Roman"/>
          <w:b/>
          <w:sz w:val="28"/>
          <w:szCs w:val="28"/>
          <w:lang w:val="en-US"/>
        </w:rPr>
        <w:t xml:space="preserve"> the Republic of Kazakhstan          M. </w:t>
      </w:r>
      <w:proofErr w:type="spellStart"/>
      <w:r w:rsidRPr="00971662">
        <w:rPr>
          <w:rFonts w:ascii="Times New Roman" w:eastAsia="Calibri" w:hAnsi="Times New Roman"/>
          <w:b/>
          <w:sz w:val="28"/>
          <w:szCs w:val="28"/>
          <w:lang w:val="en-US"/>
        </w:rPr>
        <w:t>Takiyev</w:t>
      </w:r>
      <w:proofErr w:type="spellEnd"/>
    </w:p>
    <w:p w:rsidR="00273E3D" w:rsidRPr="00971662" w:rsidRDefault="00273E3D" w:rsidP="00273E3D">
      <w:pPr>
        <w:shd w:val="clear" w:color="auto" w:fill="FFFFFF"/>
        <w:spacing w:after="0" w:line="240" w:lineRule="auto"/>
        <w:ind w:firstLine="709"/>
        <w:jc w:val="both"/>
        <w:rPr>
          <w:rFonts w:ascii="Times New Roman" w:hAnsi="Times New Roman"/>
          <w:color w:val="000000"/>
          <w:sz w:val="28"/>
          <w:szCs w:val="28"/>
          <w:lang w:val="en-US"/>
        </w:rPr>
      </w:pPr>
    </w:p>
    <w:p w:rsidR="00273E3D" w:rsidRPr="00971662" w:rsidRDefault="00273E3D" w:rsidP="00273E3D">
      <w:pPr>
        <w:pStyle w:val="a4"/>
        <w:spacing w:after="0" w:line="240" w:lineRule="auto"/>
        <w:ind w:left="0" w:firstLine="709"/>
        <w:jc w:val="both"/>
        <w:rPr>
          <w:rFonts w:ascii="Times New Roman" w:eastAsia="Times New Roman" w:hAnsi="Times New Roman" w:cs="Times New Roman"/>
          <w:b/>
          <w:sz w:val="28"/>
          <w:szCs w:val="28"/>
          <w:lang w:val="en-US" w:eastAsia="ru-RU"/>
        </w:rPr>
      </w:pPr>
    </w:p>
    <w:p w:rsidR="005B0D83" w:rsidRPr="00971662" w:rsidRDefault="005B0D83" w:rsidP="00273E3D">
      <w:pPr>
        <w:spacing w:after="0" w:line="240" w:lineRule="auto"/>
        <w:ind w:firstLine="709"/>
        <w:jc w:val="both"/>
        <w:rPr>
          <w:b/>
          <w:sz w:val="28"/>
          <w:szCs w:val="28"/>
          <w:lang w:val="en-US"/>
        </w:rPr>
      </w:pPr>
    </w:p>
    <w:sectPr w:rsidR="005B0D83" w:rsidRPr="00971662" w:rsidSect="00273E3D">
      <w:headerReference w:type="default" r:id="rId7"/>
      <w:pgSz w:w="11906" w:h="16838"/>
      <w:pgMar w:top="1418" w:right="851" w:bottom="1418"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4105" w:rsidRDefault="00504105" w:rsidP="00273E3D">
      <w:pPr>
        <w:spacing w:after="0" w:line="240" w:lineRule="auto"/>
      </w:pPr>
      <w:r>
        <w:separator/>
      </w:r>
    </w:p>
  </w:endnote>
  <w:endnote w:type="continuationSeparator" w:id="0">
    <w:p w:rsidR="00504105" w:rsidRDefault="00504105" w:rsidP="00273E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4105" w:rsidRDefault="00504105" w:rsidP="00273E3D">
      <w:pPr>
        <w:spacing w:after="0" w:line="240" w:lineRule="auto"/>
      </w:pPr>
      <w:r>
        <w:separator/>
      </w:r>
    </w:p>
  </w:footnote>
  <w:footnote w:type="continuationSeparator" w:id="0">
    <w:p w:rsidR="00504105" w:rsidRDefault="00504105" w:rsidP="00273E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4628488"/>
      <w:docPartObj>
        <w:docPartGallery w:val="Page Numbers (Top of Page)"/>
        <w:docPartUnique/>
      </w:docPartObj>
    </w:sdtPr>
    <w:sdtEndPr>
      <w:rPr>
        <w:rFonts w:ascii="Times New Roman" w:hAnsi="Times New Roman" w:cs="Times New Roman"/>
        <w:sz w:val="28"/>
        <w:szCs w:val="28"/>
      </w:rPr>
    </w:sdtEndPr>
    <w:sdtContent>
      <w:p w:rsidR="00273E3D" w:rsidRPr="00273E3D" w:rsidRDefault="00273E3D">
        <w:pPr>
          <w:pStyle w:val="a5"/>
          <w:jc w:val="center"/>
          <w:rPr>
            <w:rFonts w:ascii="Times New Roman" w:hAnsi="Times New Roman" w:cs="Times New Roman"/>
            <w:sz w:val="28"/>
            <w:szCs w:val="28"/>
          </w:rPr>
        </w:pPr>
        <w:r w:rsidRPr="00273E3D">
          <w:rPr>
            <w:rFonts w:ascii="Times New Roman" w:hAnsi="Times New Roman" w:cs="Times New Roman"/>
            <w:sz w:val="28"/>
            <w:szCs w:val="28"/>
          </w:rPr>
          <w:fldChar w:fldCharType="begin"/>
        </w:r>
        <w:r w:rsidRPr="00273E3D">
          <w:rPr>
            <w:rFonts w:ascii="Times New Roman" w:hAnsi="Times New Roman" w:cs="Times New Roman"/>
            <w:sz w:val="28"/>
            <w:szCs w:val="28"/>
          </w:rPr>
          <w:instrText>PAGE   \* MERGEFORMAT</w:instrText>
        </w:r>
        <w:r w:rsidRPr="00273E3D">
          <w:rPr>
            <w:rFonts w:ascii="Times New Roman" w:hAnsi="Times New Roman" w:cs="Times New Roman"/>
            <w:sz w:val="28"/>
            <w:szCs w:val="28"/>
          </w:rPr>
          <w:fldChar w:fldCharType="separate"/>
        </w:r>
        <w:r w:rsidR="00CE2895">
          <w:rPr>
            <w:rFonts w:ascii="Times New Roman" w:hAnsi="Times New Roman" w:cs="Times New Roman"/>
            <w:noProof/>
            <w:sz w:val="28"/>
            <w:szCs w:val="28"/>
          </w:rPr>
          <w:t>2</w:t>
        </w:r>
        <w:r w:rsidRPr="00273E3D">
          <w:rPr>
            <w:rFonts w:ascii="Times New Roman" w:hAnsi="Times New Roman" w:cs="Times New Roman"/>
            <w:sz w:val="28"/>
            <w:szCs w:val="28"/>
          </w:rPr>
          <w:fldChar w:fldCharType="end"/>
        </w:r>
      </w:p>
    </w:sdtContent>
  </w:sdt>
  <w:p w:rsidR="00273E3D" w:rsidRDefault="00273E3D">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C5DA5"/>
    <w:multiLevelType w:val="hybridMultilevel"/>
    <w:tmpl w:val="F8C677CC"/>
    <w:lvl w:ilvl="0" w:tplc="FF7CC0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0EF"/>
    <w:rsid w:val="001702FF"/>
    <w:rsid w:val="002639F8"/>
    <w:rsid w:val="00273E3D"/>
    <w:rsid w:val="00407281"/>
    <w:rsid w:val="00504105"/>
    <w:rsid w:val="005B0D83"/>
    <w:rsid w:val="006522E6"/>
    <w:rsid w:val="006A0B00"/>
    <w:rsid w:val="00720137"/>
    <w:rsid w:val="007A5250"/>
    <w:rsid w:val="00875B3B"/>
    <w:rsid w:val="008A2E00"/>
    <w:rsid w:val="008B60EF"/>
    <w:rsid w:val="00971662"/>
    <w:rsid w:val="009F08DD"/>
    <w:rsid w:val="00B071D9"/>
    <w:rsid w:val="00B367A8"/>
    <w:rsid w:val="00BF271E"/>
    <w:rsid w:val="00C1636D"/>
    <w:rsid w:val="00C74E5F"/>
    <w:rsid w:val="00CE2895"/>
    <w:rsid w:val="00F03B36"/>
    <w:rsid w:val="00FF26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95ED0"/>
  <w15:chartTrackingRefBased/>
  <w15:docId w15:val="{BE228012-F719-4581-8322-883FB29DA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2639F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639F8"/>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2639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2639F8"/>
    <w:pPr>
      <w:ind w:left="720"/>
      <w:contextualSpacing/>
    </w:pPr>
  </w:style>
  <w:style w:type="paragraph" w:styleId="a5">
    <w:name w:val="header"/>
    <w:basedOn w:val="a"/>
    <w:link w:val="a6"/>
    <w:uiPriority w:val="99"/>
    <w:unhideWhenUsed/>
    <w:rsid w:val="00273E3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73E3D"/>
  </w:style>
  <w:style w:type="paragraph" w:styleId="a7">
    <w:name w:val="footer"/>
    <w:basedOn w:val="a"/>
    <w:link w:val="a8"/>
    <w:uiPriority w:val="99"/>
    <w:unhideWhenUsed/>
    <w:rsid w:val="00273E3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73E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61823">
      <w:bodyDiv w:val="1"/>
      <w:marLeft w:val="0"/>
      <w:marRight w:val="0"/>
      <w:marTop w:val="0"/>
      <w:marBottom w:val="0"/>
      <w:divBdr>
        <w:top w:val="none" w:sz="0" w:space="0" w:color="auto"/>
        <w:left w:val="none" w:sz="0" w:space="0" w:color="auto"/>
        <w:bottom w:val="none" w:sz="0" w:space="0" w:color="auto"/>
        <w:right w:val="none" w:sz="0" w:space="0" w:color="auto"/>
      </w:divBdr>
    </w:div>
    <w:div w:id="2078087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521</Words>
  <Characters>2975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Нарматова Назгуль Нурбековна</dc:creator>
  <cp:keywords/>
  <dc:description/>
  <cp:lastModifiedBy>Жанна Орынбасар Сапарәліқызы</cp:lastModifiedBy>
  <cp:revision>6</cp:revision>
  <dcterms:created xsi:type="dcterms:W3CDTF">2025-07-28T14:11:00Z</dcterms:created>
  <dcterms:modified xsi:type="dcterms:W3CDTF">2025-08-01T09:43:00Z</dcterms:modified>
</cp:coreProperties>
</file>